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26B" w:rsidRPr="00374451" w:rsidRDefault="00374451" w:rsidP="00F44134">
      <w:pPr>
        <w:pStyle w:val="a3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Приносим свои искренние извинения за беспокойство, но на данный момент платные образовательные услуги Центром не оказываются.</w:t>
      </w:r>
    </w:p>
    <w:sectPr w:rsidR="0035526B" w:rsidRPr="00374451" w:rsidSect="00AA1EF6">
      <w:pgSz w:w="11906" w:h="16838" w:code="9"/>
      <w:pgMar w:top="567" w:right="1335" w:bottom="964" w:left="13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437DF"/>
    <w:rsid w:val="0035526B"/>
    <w:rsid w:val="00374451"/>
    <w:rsid w:val="008D064C"/>
    <w:rsid w:val="009F439C"/>
    <w:rsid w:val="00AA1EF6"/>
    <w:rsid w:val="00BF6A1F"/>
    <w:rsid w:val="00DB7AE0"/>
    <w:rsid w:val="00E437DF"/>
    <w:rsid w:val="00F44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AA1EF6"/>
    <w:rPr>
      <w:rFonts w:ascii="Consolas" w:hAnsi="Consolas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AA1EF6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2014-02-19T09:41:00Z</dcterms:created>
  <dcterms:modified xsi:type="dcterms:W3CDTF">2014-02-19T09:42:00Z</dcterms:modified>
</cp:coreProperties>
</file>